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F866FF">
        <w:rPr>
          <w:rFonts w:ascii="Times New Roman" w:eastAsia="Times New Roman" w:hAnsi="Times New Roman" w:cs="Times New Roman"/>
          <w:sz w:val="28"/>
          <w:szCs w:val="28"/>
        </w:rPr>
        <w:t>Аннотация к рабочей программе по географии в 10-11классах.</w:t>
      </w:r>
    </w:p>
    <w:p w:rsidR="00AE7D7C" w:rsidRPr="004E03C8" w:rsidRDefault="00AE7D7C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географии составлена на основе федерального компонента государственного стандарта среднего </w:t>
      </w:r>
    </w:p>
    <w:p w:rsidR="00F866FF" w:rsidRPr="004E03C8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(полного) общего образования на базовом уровне, авторской программы среднего (полного) общего образования по географии 10-11 класс</w:t>
      </w: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/ П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од ред.–В. П. </w:t>
      </w:r>
      <w:proofErr w:type="spellStart"/>
      <w:r w:rsidRPr="00F866FF">
        <w:rPr>
          <w:rFonts w:ascii="Times New Roman" w:eastAsia="Times New Roman" w:hAnsi="Times New Roman" w:cs="Times New Roman"/>
          <w:sz w:val="28"/>
          <w:szCs w:val="28"/>
        </w:rPr>
        <w:t>Максаковск</w:t>
      </w:r>
      <w:r w:rsidR="00AE7D7C" w:rsidRPr="004E03C8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="00AE7D7C"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«Экономическая и </w:t>
      </w:r>
      <w:r w:rsidR="00F01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>социальная география мира»</w:t>
      </w:r>
      <w:r w:rsidR="00AE7D7C" w:rsidRPr="004E03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7D7C" w:rsidRPr="00F866FF" w:rsidRDefault="00AE7D7C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базисный учебный план для общеобразовательных учреждений Российской Федерации отводит на изучение предмета </w:t>
      </w:r>
    </w:p>
    <w:p w:rsidR="00F866FF" w:rsidRPr="00F866FF" w:rsidRDefault="00AE7D7C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03C8">
        <w:rPr>
          <w:rFonts w:ascii="Times New Roman" w:eastAsia="Times New Roman" w:hAnsi="Times New Roman" w:cs="Times New Roman"/>
          <w:sz w:val="28"/>
          <w:szCs w:val="28"/>
        </w:rPr>
        <w:t>70</w:t>
      </w:r>
      <w:r w:rsidR="00F866FF" w:rsidRPr="00F866FF">
        <w:rPr>
          <w:rFonts w:ascii="Times New Roman" w:eastAsia="Times New Roman" w:hAnsi="Times New Roman" w:cs="Times New Roman"/>
          <w:sz w:val="28"/>
          <w:szCs w:val="28"/>
        </w:rPr>
        <w:t>часов за два года обучения в старшей школе, т. е. в 10-м –35часов (1ч в неделю) и 11-м классах-3</w:t>
      </w:r>
      <w:r w:rsidRPr="004E03C8">
        <w:rPr>
          <w:rFonts w:ascii="Times New Roman" w:eastAsia="Times New Roman" w:hAnsi="Times New Roman" w:cs="Times New Roman"/>
          <w:sz w:val="28"/>
          <w:szCs w:val="28"/>
        </w:rPr>
        <w:t>5</w:t>
      </w:r>
      <w:r w:rsidR="00F866FF" w:rsidRPr="00F866FF">
        <w:rPr>
          <w:rFonts w:ascii="Times New Roman" w:eastAsia="Times New Roman" w:hAnsi="Times New Roman" w:cs="Times New Roman"/>
          <w:sz w:val="28"/>
          <w:szCs w:val="28"/>
        </w:rPr>
        <w:t>час</w:t>
      </w:r>
      <w:r w:rsidRPr="004E03C8">
        <w:rPr>
          <w:rFonts w:ascii="Times New Roman" w:eastAsia="Times New Roman" w:hAnsi="Times New Roman" w:cs="Times New Roman"/>
          <w:sz w:val="28"/>
          <w:szCs w:val="28"/>
        </w:rPr>
        <w:t xml:space="preserve">ов </w:t>
      </w:r>
      <w:r w:rsidR="00F866FF" w:rsidRPr="00F866FF">
        <w:rPr>
          <w:rFonts w:ascii="Times New Roman" w:eastAsia="Times New Roman" w:hAnsi="Times New Roman" w:cs="Times New Roman"/>
          <w:sz w:val="28"/>
          <w:szCs w:val="28"/>
        </w:rPr>
        <w:t>(1 ч в неделю)</w:t>
      </w:r>
    </w:p>
    <w:p w:rsidR="00F866FF" w:rsidRPr="00F866FF" w:rsidRDefault="00AE7D7C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Общая характеристика учебного предмета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Структура программы по географии на базовом уровне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ориентируется, прежде всего, на формирование общей культуры и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мировоззрения школьников, а также решение воспитательных и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развивающих задач общего образования, задач социализации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личности.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По содержанию предлагаемый базовый курс географии сочетает в себе элементы общей географии и </w:t>
      </w: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комплексного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географического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страноведения.</w:t>
      </w:r>
      <w:r w:rsidR="00AE7D7C"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Он завершает формирование у </w:t>
      </w:r>
      <w:r w:rsidR="00AE7D7C" w:rsidRPr="004E03C8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AE7D7C" w:rsidRPr="004E03C8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щихся представлений о географической картине мира, которые опираются на понимание географических взаимосвязей общества и природы,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воспроизводства и размещения населения, мирового хозяйства и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географического разделения труда, раскрытие </w:t>
      </w: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географических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аспектов глобальных и региональных явлений и процессов, разных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территорий.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Содержание курса призвано сформировать у </w:t>
      </w: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целостное представление о современном мире, о месте России </w:t>
      </w: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этом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мире, а также развить у школьников познавательный интерес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к другим народам и странам. Изучение географии в старшей школе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на базовом уровне направлен</w:t>
      </w:r>
      <w:r w:rsidR="00AE7D7C" w:rsidRPr="004E03C8">
        <w:rPr>
          <w:rFonts w:ascii="Times New Roman" w:eastAsia="Times New Roman" w:hAnsi="Times New Roman" w:cs="Times New Roman"/>
          <w:sz w:val="28"/>
          <w:szCs w:val="28"/>
        </w:rPr>
        <w:t>о на достижение следующих целей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Цели: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освоение системы географических знаний о </w:t>
      </w: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целостном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многообразном и динамично изменяющемся </w:t>
      </w: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мире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, взаимосвязи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природы, населения и хозяйства на всех территориальных уровнях,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географических </w:t>
      </w: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аспектах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глобальных проблем человечества и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путях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их решения;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методах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изучения географического пространства, разнообразии его объектов и процессов;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F866FF">
        <w:rPr>
          <w:rFonts w:ascii="Times New Roman" w:eastAsia="Times New Roman" w:hAnsi="Times New Roman" w:cs="Times New Roman"/>
          <w:sz w:val="28"/>
          <w:szCs w:val="28"/>
        </w:rPr>
        <w:t>овладение умениями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сочетать </w:t>
      </w: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глобальный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, региональный и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локальный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подходы для описания и анализа природных, социально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-экономических, </w:t>
      </w:r>
      <w:proofErr w:type="spellStart"/>
      <w:r w:rsidRPr="00F866FF">
        <w:rPr>
          <w:rFonts w:ascii="Times New Roman" w:eastAsia="Times New Roman" w:hAnsi="Times New Roman" w:cs="Times New Roman"/>
          <w:sz w:val="28"/>
          <w:szCs w:val="28"/>
        </w:rPr>
        <w:t>геоэкологических</w:t>
      </w:r>
      <w:proofErr w:type="spell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процессов и явлений;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развитие познавательных интересов, интеллектуальных и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творческих способностей посредством ознакомления </w:t>
      </w: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важнейшими географическими особенностями и проблемами мира,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его регионов и крупнейших стран;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F866FF">
        <w:rPr>
          <w:rFonts w:ascii="Times New Roman" w:eastAsia="Times New Roman" w:hAnsi="Times New Roman" w:cs="Times New Roman"/>
          <w:sz w:val="28"/>
          <w:szCs w:val="28"/>
        </w:rPr>
        <w:t>воспитание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патриотизма, толерантности, уважения к другим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народам и культурам, бережного отношения к окружающей среде;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F866FF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в практической деятельности и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повседневной жизни разнообразных географических методов,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знаний и умений, а 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>также географической информации;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• нахождения и применения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географической информации,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включая карты, статистические материалы, геоинформационные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системы и ресурсы Интернета, для правильной оценки </w:t>
      </w: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важнейших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социально-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>экономических в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>опросов международной жизни,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геополитической и геоэкономической ситуации в России, других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странах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и регионах мира, тенденций их возможного развития;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•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>понимания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географической специфики крупных регионов и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стран мира в условиях стремительного развития международного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туризма и отдыха, деловых и образовательных программ,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телекоммуникации, простого общения.</w:t>
      </w:r>
    </w:p>
    <w:p w:rsidR="004E03C8" w:rsidRPr="004E03C8" w:rsidRDefault="004E03C8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866FF">
        <w:rPr>
          <w:rFonts w:ascii="Times New Roman" w:eastAsia="Times New Roman" w:hAnsi="Times New Roman" w:cs="Times New Roman"/>
          <w:sz w:val="28"/>
          <w:szCs w:val="28"/>
        </w:rPr>
        <w:t>Общеучебные</w:t>
      </w:r>
      <w:proofErr w:type="spell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умения, навыки и способы деятельности</w:t>
      </w:r>
    </w:p>
    <w:p w:rsidR="004E03C8" w:rsidRPr="004E03C8" w:rsidRDefault="004E03C8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Примерная программа предусматривает формирование у </w:t>
      </w:r>
    </w:p>
    <w:p w:rsidR="00F866FF" w:rsidRPr="00F866FF" w:rsidRDefault="004E03C8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F866FF" w:rsidRPr="00F866FF">
        <w:rPr>
          <w:rFonts w:ascii="Times New Roman" w:eastAsia="Times New Roman" w:hAnsi="Times New Roman" w:cs="Times New Roman"/>
          <w:sz w:val="28"/>
          <w:szCs w:val="28"/>
        </w:rPr>
        <w:t>чащихся</w:t>
      </w:r>
      <w:r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866FF" w:rsidRPr="00F866FF">
        <w:rPr>
          <w:rFonts w:ascii="Times New Roman" w:eastAsia="Times New Roman" w:hAnsi="Times New Roman" w:cs="Times New Roman"/>
          <w:sz w:val="28"/>
          <w:szCs w:val="28"/>
        </w:rPr>
        <w:t>общеучебных</w:t>
      </w:r>
      <w:proofErr w:type="spellEnd"/>
      <w:r w:rsidR="00F866FF" w:rsidRPr="00F866FF">
        <w:rPr>
          <w:rFonts w:ascii="Times New Roman" w:eastAsia="Times New Roman" w:hAnsi="Times New Roman" w:cs="Times New Roman"/>
          <w:sz w:val="28"/>
          <w:szCs w:val="28"/>
        </w:rPr>
        <w:t xml:space="preserve"> умений и навыков, овладение ими </w:t>
      </w:r>
    </w:p>
    <w:p w:rsidR="004E03C8" w:rsidRPr="004E03C8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универсальными способами деятельности.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>базовом уровне: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умения работать с картами различной тематики и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разнообразными статистическими материалами;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определение сущностных характеристик </w:t>
      </w: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изучаемого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E03C8" w:rsidRPr="004E03C8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объекта; </w:t>
      </w:r>
    </w:p>
    <w:p w:rsidR="00F866FF" w:rsidRPr="00F866FF" w:rsidRDefault="004E03C8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03C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866FF" w:rsidRPr="00F866FF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самостоятельный выбор критериев для сравнения </w:t>
      </w:r>
      <w:r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66FF" w:rsidRPr="00F866FF">
        <w:rPr>
          <w:rFonts w:ascii="Times New Roman" w:eastAsia="Times New Roman" w:hAnsi="Times New Roman" w:cs="Times New Roman"/>
          <w:sz w:val="28"/>
          <w:szCs w:val="28"/>
        </w:rPr>
        <w:t>сопоставления, оценки и классификации объектов;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поиск нужной информации по заданной теме в источниках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различного типа, в том числе в </w:t>
      </w:r>
      <w:proofErr w:type="spellStart"/>
      <w:r w:rsidRPr="00F866FF">
        <w:rPr>
          <w:rFonts w:ascii="Times New Roman" w:eastAsia="Times New Roman" w:hAnsi="Times New Roman" w:cs="Times New Roman"/>
          <w:sz w:val="28"/>
          <w:szCs w:val="28"/>
        </w:rPr>
        <w:t>геоинформацион</w:t>
      </w:r>
      <w:proofErr w:type="spellEnd"/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866FF">
        <w:rPr>
          <w:rFonts w:ascii="Times New Roman" w:eastAsia="Times New Roman" w:hAnsi="Times New Roman" w:cs="Times New Roman"/>
          <w:sz w:val="28"/>
          <w:szCs w:val="28"/>
        </w:rPr>
        <w:t>ных</w:t>
      </w:r>
      <w:proofErr w:type="spell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866FF">
        <w:rPr>
          <w:rFonts w:ascii="Times New Roman" w:eastAsia="Times New Roman" w:hAnsi="Times New Roman" w:cs="Times New Roman"/>
          <w:sz w:val="28"/>
          <w:szCs w:val="28"/>
        </w:rPr>
        <w:t>системах</w:t>
      </w:r>
      <w:proofErr w:type="gramEnd"/>
      <w:r w:rsidRPr="00F866F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—обоснование суждений, доказательств; объяснение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положений, ситуаций, явлений и процессов;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—владение основными видами публичных выступлений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презентации результатов познавательной и практической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</w:p>
    <w:p w:rsidR="004E03C8" w:rsidRPr="004E03C8" w:rsidRDefault="004E03C8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Форма контроля: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Тестовый контроль, проверочные работы, географические диктанты, работы с контурными картами, практические работы, работа с картами атласа, заполнение таблиц, индивидуальный устный опрос, фронтальная письменная работа.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Итоговый контроль в виде обобщающих уроков с использованием </w:t>
      </w:r>
    </w:p>
    <w:p w:rsidR="00F866FF" w:rsidRPr="00F866FF" w:rsidRDefault="00F866FF" w:rsidP="00F86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тестовых заданий.</w:t>
      </w:r>
    </w:p>
    <w:p w:rsidR="004E03C8" w:rsidRPr="004E03C8" w:rsidRDefault="004E03C8" w:rsidP="00AE7D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7D7C" w:rsidRPr="00F866FF" w:rsidRDefault="004E03C8" w:rsidP="00AE7D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03C8">
        <w:rPr>
          <w:rFonts w:ascii="Times New Roman" w:eastAsia="Times New Roman" w:hAnsi="Times New Roman" w:cs="Times New Roman"/>
          <w:sz w:val="28"/>
          <w:szCs w:val="28"/>
        </w:rPr>
        <w:t>Ресурсное обеспечение программы.</w:t>
      </w:r>
    </w:p>
    <w:p w:rsidR="00AE7D7C" w:rsidRPr="00F866FF" w:rsidRDefault="00AE7D7C" w:rsidP="00AE7D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УМК:</w:t>
      </w:r>
    </w:p>
    <w:p w:rsidR="00AE7D7C" w:rsidRPr="00F866FF" w:rsidRDefault="00AE7D7C" w:rsidP="00AE7D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Учебник: </w:t>
      </w:r>
      <w:proofErr w:type="spellStart"/>
      <w:r w:rsidRPr="00F866FF">
        <w:rPr>
          <w:rFonts w:ascii="Times New Roman" w:eastAsia="Times New Roman" w:hAnsi="Times New Roman" w:cs="Times New Roman"/>
          <w:sz w:val="28"/>
          <w:szCs w:val="28"/>
        </w:rPr>
        <w:t>Максаковский</w:t>
      </w:r>
      <w:proofErr w:type="spell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 В. П. Экономическая и социальная география мира. 10 -11 </w:t>
      </w:r>
      <w:proofErr w:type="spellStart"/>
      <w:r w:rsidRPr="00F866FF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. / В. П. </w:t>
      </w:r>
      <w:proofErr w:type="spellStart"/>
      <w:r w:rsidRPr="00F866FF">
        <w:rPr>
          <w:rFonts w:ascii="Times New Roman" w:eastAsia="Times New Roman" w:hAnsi="Times New Roman" w:cs="Times New Roman"/>
          <w:sz w:val="28"/>
          <w:szCs w:val="28"/>
        </w:rPr>
        <w:t>Максаковский</w:t>
      </w:r>
      <w:proofErr w:type="spellEnd"/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>М.: Дрофа, 201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4E03C8" w:rsidRPr="004E03C8" w:rsidRDefault="00AE7D7C" w:rsidP="00AE7D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Географический атлас. 10 класс. М.: Дрофа, 201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</w:p>
    <w:p w:rsidR="00AE7D7C" w:rsidRPr="00F866FF" w:rsidRDefault="00AE7D7C" w:rsidP="00AE7D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 xml:space="preserve">Рабочая тетрадь / В. П. </w:t>
      </w:r>
      <w:proofErr w:type="spellStart"/>
      <w:r w:rsidRPr="00F866FF">
        <w:rPr>
          <w:rFonts w:ascii="Times New Roman" w:eastAsia="Times New Roman" w:hAnsi="Times New Roman" w:cs="Times New Roman"/>
          <w:sz w:val="28"/>
          <w:szCs w:val="28"/>
        </w:rPr>
        <w:t>Максаковский</w:t>
      </w:r>
      <w:proofErr w:type="spellEnd"/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866FF">
        <w:rPr>
          <w:rFonts w:ascii="Times New Roman" w:eastAsia="Times New Roman" w:hAnsi="Times New Roman" w:cs="Times New Roman"/>
          <w:sz w:val="28"/>
          <w:szCs w:val="28"/>
        </w:rPr>
        <w:t>М.: Просвещение, 201</w:t>
      </w:r>
      <w:r w:rsidR="004E03C8" w:rsidRPr="004E03C8">
        <w:rPr>
          <w:rFonts w:ascii="Times New Roman" w:eastAsia="Times New Roman" w:hAnsi="Times New Roman" w:cs="Times New Roman"/>
          <w:sz w:val="28"/>
          <w:szCs w:val="28"/>
        </w:rPr>
        <w:t>6г</w:t>
      </w:r>
    </w:p>
    <w:p w:rsidR="00AE7D7C" w:rsidRPr="00F866FF" w:rsidRDefault="00AE7D7C" w:rsidP="00AE7D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F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38B" w:rsidRPr="00AE7D7C" w:rsidRDefault="0055738B">
      <w:pPr>
        <w:rPr>
          <w:rFonts w:ascii="Times New Roman" w:hAnsi="Times New Roman" w:cs="Times New Roman"/>
          <w:sz w:val="32"/>
          <w:szCs w:val="32"/>
        </w:rPr>
      </w:pPr>
    </w:p>
    <w:sectPr w:rsidR="0055738B" w:rsidRPr="00AE7D7C" w:rsidSect="005F4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6FF"/>
    <w:rsid w:val="004E03C8"/>
    <w:rsid w:val="0055738B"/>
    <w:rsid w:val="005F47A4"/>
    <w:rsid w:val="00914816"/>
    <w:rsid w:val="00AE7D7C"/>
    <w:rsid w:val="00CD0864"/>
    <w:rsid w:val="00F0184A"/>
    <w:rsid w:val="00F8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4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8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4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5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6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5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6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2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8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5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8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2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sch10</Company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cab21</dc:creator>
  <cp:lastModifiedBy>Власова</cp:lastModifiedBy>
  <cp:revision>2</cp:revision>
  <cp:lastPrinted>2020-11-24T20:43:00Z</cp:lastPrinted>
  <dcterms:created xsi:type="dcterms:W3CDTF">2020-11-24T20:44:00Z</dcterms:created>
  <dcterms:modified xsi:type="dcterms:W3CDTF">2020-11-24T20:44:00Z</dcterms:modified>
</cp:coreProperties>
</file>